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3AA" w:rsidRPr="003853AA" w:rsidRDefault="003853AA" w:rsidP="003853AA">
      <w:pPr>
        <w:shd w:val="clear" w:color="auto" w:fill="FFFFFF"/>
        <w:spacing w:after="0" w:line="675" w:lineRule="atLeast"/>
        <w:outlineLvl w:val="0"/>
        <w:rPr>
          <w:rFonts w:ascii="Tahoma" w:eastAsia="Times New Roman" w:hAnsi="Tahoma" w:cs="Tahoma"/>
          <w:color w:val="A6381D"/>
          <w:kern w:val="36"/>
          <w:sz w:val="54"/>
          <w:szCs w:val="54"/>
        </w:rPr>
      </w:pPr>
      <w:proofErr w:type="gramStart"/>
      <w:r w:rsidRPr="003853AA">
        <w:rPr>
          <w:rFonts w:ascii="Tahoma" w:eastAsia="Times New Roman" w:hAnsi="Tahoma" w:cs="Tahoma"/>
          <w:color w:val="A6381D"/>
          <w:kern w:val="36"/>
          <w:sz w:val="54"/>
          <w:szCs w:val="54"/>
        </w:rPr>
        <w:t>В</w:t>
      </w:r>
      <w:proofErr w:type="gramEnd"/>
      <w:r w:rsidRPr="003853AA">
        <w:rPr>
          <w:rFonts w:ascii="Tahoma" w:eastAsia="Times New Roman" w:hAnsi="Tahoma" w:cs="Tahoma"/>
          <w:color w:val="A6381D"/>
          <w:kern w:val="36"/>
          <w:sz w:val="54"/>
          <w:szCs w:val="54"/>
        </w:rPr>
        <w:t xml:space="preserve"> </w:t>
      </w:r>
      <w:proofErr w:type="gramStart"/>
      <w:r w:rsidRPr="003853AA">
        <w:rPr>
          <w:rFonts w:ascii="Tahoma" w:eastAsia="Times New Roman" w:hAnsi="Tahoma" w:cs="Tahoma"/>
          <w:color w:val="A6381D"/>
          <w:kern w:val="36"/>
          <w:sz w:val="54"/>
          <w:szCs w:val="54"/>
        </w:rPr>
        <w:t>Сулейман</w:t>
      </w:r>
      <w:proofErr w:type="gramEnd"/>
      <w:r w:rsidRPr="003853AA">
        <w:rPr>
          <w:rFonts w:ascii="Tahoma" w:eastAsia="Times New Roman" w:hAnsi="Tahoma" w:cs="Tahoma"/>
          <w:color w:val="A6381D"/>
          <w:kern w:val="36"/>
          <w:sz w:val="54"/>
          <w:szCs w:val="54"/>
        </w:rPr>
        <w:t xml:space="preserve"> – </w:t>
      </w:r>
      <w:proofErr w:type="spellStart"/>
      <w:r w:rsidRPr="003853AA">
        <w:rPr>
          <w:rFonts w:ascii="Tahoma" w:eastAsia="Times New Roman" w:hAnsi="Tahoma" w:cs="Tahoma"/>
          <w:color w:val="A6381D"/>
          <w:kern w:val="36"/>
          <w:sz w:val="54"/>
          <w:szCs w:val="54"/>
        </w:rPr>
        <w:t>Стальском</w:t>
      </w:r>
      <w:proofErr w:type="spellEnd"/>
      <w:r w:rsidRPr="003853AA">
        <w:rPr>
          <w:rFonts w:ascii="Tahoma" w:eastAsia="Times New Roman" w:hAnsi="Tahoma" w:cs="Tahoma"/>
          <w:color w:val="A6381D"/>
          <w:kern w:val="36"/>
          <w:sz w:val="54"/>
          <w:szCs w:val="54"/>
        </w:rPr>
        <w:t xml:space="preserve"> районе прошел районный конкурс чтецов, посвященный Дню лезгинского языка</w:t>
      </w:r>
    </w:p>
    <w:p w:rsidR="00000000" w:rsidRDefault="00504BA9"/>
    <w:p w:rsidR="003853AA" w:rsidRDefault="003853AA" w:rsidP="003853AA">
      <w:pPr>
        <w:pStyle w:val="a3"/>
        <w:shd w:val="clear" w:color="auto" w:fill="FFFFFF"/>
        <w:spacing w:before="0" w:beforeAutospacing="0" w:after="0" w:afterAutospacing="0" w:line="375" w:lineRule="atLeast"/>
        <w:jc w:val="both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8"/>
          <w:szCs w:val="28"/>
        </w:rPr>
        <w:t xml:space="preserve"> 27 сентября 2019 года на базе Дворца культуры имени И. Г. Тагирова </w:t>
      </w:r>
      <w:proofErr w:type="spellStart"/>
      <w:r>
        <w:rPr>
          <w:rFonts w:ascii="Tahoma" w:hAnsi="Tahoma" w:cs="Tahoma"/>
          <w:color w:val="292929"/>
          <w:sz w:val="28"/>
          <w:szCs w:val="28"/>
        </w:rPr>
        <w:t>Сулейман-Стальского</w:t>
      </w:r>
      <w:proofErr w:type="spellEnd"/>
      <w:r>
        <w:rPr>
          <w:rFonts w:ascii="Tahoma" w:hAnsi="Tahoma" w:cs="Tahoma"/>
          <w:color w:val="292929"/>
          <w:sz w:val="28"/>
          <w:szCs w:val="28"/>
        </w:rPr>
        <w:t xml:space="preserve"> района состоялся районный конкурс чтецов, посвященный Дню лезгинского языка.</w:t>
      </w:r>
    </w:p>
    <w:p w:rsidR="003853AA" w:rsidRDefault="003853AA" w:rsidP="003853AA">
      <w:pPr>
        <w:pStyle w:val="a3"/>
        <w:shd w:val="clear" w:color="auto" w:fill="FFFFFF"/>
        <w:spacing w:before="0" w:beforeAutospacing="0" w:after="0" w:afterAutospacing="0" w:line="375" w:lineRule="atLeast"/>
        <w:jc w:val="both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8"/>
          <w:szCs w:val="28"/>
        </w:rPr>
        <w:t xml:space="preserve">        Как подчеркнула методист МКУ «ИМЦ» по родному языку </w:t>
      </w:r>
      <w:proofErr w:type="spellStart"/>
      <w:r>
        <w:rPr>
          <w:rFonts w:ascii="Tahoma" w:hAnsi="Tahoma" w:cs="Tahoma"/>
          <w:color w:val="292929"/>
          <w:sz w:val="28"/>
          <w:szCs w:val="28"/>
        </w:rPr>
        <w:t>Назират</w:t>
      </w:r>
      <w:proofErr w:type="spellEnd"/>
      <w:r>
        <w:rPr>
          <w:rFonts w:ascii="Tahoma" w:hAnsi="Tahoma" w:cs="Tahoma"/>
          <w:color w:val="292929"/>
          <w:sz w:val="28"/>
          <w:szCs w:val="28"/>
        </w:rPr>
        <w:t xml:space="preserve"> Азимова, конкурс проводился в целях выявления и поддержки творчески одаренных детей, повышения их интереса к культуре, традициям, истории, литературе родного края.</w:t>
      </w:r>
    </w:p>
    <w:p w:rsidR="003853AA" w:rsidRDefault="003853AA" w:rsidP="003853AA">
      <w:pPr>
        <w:pStyle w:val="a3"/>
        <w:shd w:val="clear" w:color="auto" w:fill="FFFFFF"/>
        <w:spacing w:before="0" w:beforeAutospacing="0" w:after="0" w:afterAutospacing="0" w:line="375" w:lineRule="atLeast"/>
        <w:jc w:val="both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8"/>
          <w:szCs w:val="28"/>
        </w:rPr>
        <w:t>       Конкурсантами стали учащиеся 8-х классов из 28 общеобразовательных учреждений района – любители родной словесности, имеющие высокие результаты по родному языку и литературе и обладающие навыками художественного чтения.</w:t>
      </w:r>
    </w:p>
    <w:p w:rsidR="003853AA" w:rsidRDefault="003853AA" w:rsidP="003853AA">
      <w:pPr>
        <w:pStyle w:val="a3"/>
        <w:shd w:val="clear" w:color="auto" w:fill="FFFFFF"/>
        <w:spacing w:before="0" w:beforeAutospacing="0" w:after="0" w:afterAutospacing="0" w:line="375" w:lineRule="atLeast"/>
        <w:jc w:val="both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8"/>
          <w:szCs w:val="28"/>
        </w:rPr>
        <w:t>     Участники конкурса декламировали внепрограммные поэтические произведения и отрывки из прозы дагестанских писателей.</w:t>
      </w:r>
    </w:p>
    <w:p w:rsidR="003853AA" w:rsidRDefault="003853AA" w:rsidP="003853AA">
      <w:pPr>
        <w:pStyle w:val="a3"/>
        <w:shd w:val="clear" w:color="auto" w:fill="FFFFFF"/>
        <w:spacing w:before="0" w:beforeAutospacing="0" w:after="0" w:afterAutospacing="0" w:line="375" w:lineRule="atLeast"/>
        <w:jc w:val="both"/>
        <w:rPr>
          <w:rFonts w:ascii="Tahoma" w:hAnsi="Tahoma" w:cs="Tahoma"/>
          <w:color w:val="292929"/>
          <w:sz w:val="28"/>
          <w:szCs w:val="28"/>
        </w:rPr>
      </w:pPr>
      <w:r>
        <w:rPr>
          <w:rFonts w:ascii="Tahoma" w:hAnsi="Tahoma" w:cs="Tahoma"/>
          <w:color w:val="292929"/>
          <w:sz w:val="28"/>
          <w:szCs w:val="28"/>
        </w:rPr>
        <w:t>      Выступления участников оценивались по степени исполнительского мастерства и технике исполнения, артистизму и сценической культуре, а также уровню понимания и раскрытия идейно-тематического замысла</w:t>
      </w:r>
    </w:p>
    <w:p w:rsidR="003853AA" w:rsidRPr="003853AA" w:rsidRDefault="003853AA" w:rsidP="003853AA">
      <w:pPr>
        <w:pStyle w:val="a3"/>
        <w:shd w:val="clear" w:color="auto" w:fill="FFFFFF"/>
        <w:spacing w:before="0" w:beforeAutospacing="0" w:after="0" w:afterAutospacing="0" w:line="375" w:lineRule="atLeast"/>
        <w:jc w:val="both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8"/>
          <w:szCs w:val="28"/>
        </w:rPr>
        <w:t xml:space="preserve">              </w:t>
      </w:r>
      <w:r>
        <w:rPr>
          <w:rFonts w:ascii="Tahoma" w:hAnsi="Tahoma" w:cs="Tahoma"/>
          <w:color w:val="292929"/>
          <w:sz w:val="28"/>
          <w:szCs w:val="28"/>
          <w:shd w:val="clear" w:color="auto" w:fill="FFFFFF"/>
        </w:rPr>
        <w:t xml:space="preserve"> По итогам конкурса третье место - </w:t>
      </w:r>
      <w:proofErr w:type="spellStart"/>
      <w:r>
        <w:rPr>
          <w:rFonts w:ascii="Tahoma" w:hAnsi="Tahoma" w:cs="Tahoma"/>
          <w:color w:val="292929"/>
          <w:sz w:val="28"/>
          <w:szCs w:val="28"/>
          <w:shd w:val="clear" w:color="auto" w:fill="FFFFFF"/>
        </w:rPr>
        <w:t>Севиля</w:t>
      </w:r>
      <w:proofErr w:type="spellEnd"/>
      <w:r>
        <w:rPr>
          <w:rFonts w:ascii="Tahoma" w:hAnsi="Tahoma" w:cs="Tahoma"/>
          <w:color w:val="2929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292929"/>
          <w:sz w:val="28"/>
          <w:szCs w:val="28"/>
          <w:shd w:val="clear" w:color="auto" w:fill="FFFFFF"/>
        </w:rPr>
        <w:t>Шихкеримова</w:t>
      </w:r>
      <w:proofErr w:type="spellEnd"/>
    </w:p>
    <w:p w:rsidR="003853AA" w:rsidRDefault="003853AA">
      <w:pPr>
        <w:rPr>
          <w:rFonts w:ascii="Tahoma" w:hAnsi="Tahoma" w:cs="Tahoma"/>
          <w:color w:val="292929"/>
          <w:sz w:val="28"/>
          <w:szCs w:val="28"/>
          <w:shd w:val="clear" w:color="auto" w:fill="FFFFFF"/>
        </w:rPr>
      </w:pPr>
      <w:r>
        <w:rPr>
          <w:rFonts w:ascii="Tahoma" w:hAnsi="Tahoma" w:cs="Tahoma"/>
          <w:color w:val="292929"/>
          <w:sz w:val="28"/>
          <w:szCs w:val="28"/>
          <w:shd w:val="clear" w:color="auto" w:fill="FFFFFF"/>
        </w:rPr>
        <w:t xml:space="preserve"> (</w:t>
      </w:r>
      <w:r w:rsidR="00504BA9">
        <w:rPr>
          <w:rFonts w:ascii="Tahoma" w:hAnsi="Tahoma" w:cs="Tahoma"/>
          <w:color w:val="292929"/>
          <w:sz w:val="28"/>
          <w:szCs w:val="28"/>
          <w:shd w:val="clear" w:color="auto" w:fill="FFFFFF"/>
        </w:rPr>
        <w:t>МКОУ «</w:t>
      </w:r>
      <w:proofErr w:type="spellStart"/>
      <w:r w:rsidR="00504BA9">
        <w:rPr>
          <w:rFonts w:ascii="Tahoma" w:hAnsi="Tahoma" w:cs="Tahoma"/>
          <w:color w:val="292929"/>
          <w:sz w:val="28"/>
          <w:szCs w:val="28"/>
          <w:shd w:val="clear" w:color="auto" w:fill="FFFFFF"/>
        </w:rPr>
        <w:t>Са</w:t>
      </w:r>
      <w:r>
        <w:rPr>
          <w:rFonts w:ascii="Tahoma" w:hAnsi="Tahoma" w:cs="Tahoma"/>
          <w:color w:val="292929"/>
          <w:sz w:val="28"/>
          <w:szCs w:val="28"/>
          <w:shd w:val="clear" w:color="auto" w:fill="FFFFFF"/>
        </w:rPr>
        <w:t>идкентская</w:t>
      </w:r>
      <w:proofErr w:type="spellEnd"/>
      <w:r>
        <w:rPr>
          <w:rFonts w:ascii="Tahoma" w:hAnsi="Tahoma" w:cs="Tahoma"/>
          <w:color w:val="292929"/>
          <w:sz w:val="28"/>
          <w:szCs w:val="28"/>
          <w:shd w:val="clear" w:color="auto" w:fill="FFFFFF"/>
        </w:rPr>
        <w:t xml:space="preserve"> СОШ»)</w:t>
      </w:r>
    </w:p>
    <w:p w:rsidR="003853AA" w:rsidRDefault="003853AA">
      <w:pPr>
        <w:rPr>
          <w:rFonts w:ascii="Tahoma" w:hAnsi="Tahoma" w:cs="Tahoma"/>
          <w:color w:val="292929"/>
          <w:sz w:val="28"/>
          <w:szCs w:val="28"/>
          <w:shd w:val="clear" w:color="auto" w:fill="FFFFFF"/>
        </w:rPr>
      </w:pPr>
    </w:p>
    <w:p w:rsidR="003853AA" w:rsidRPr="003853AA" w:rsidRDefault="003853AA">
      <w:pPr>
        <w:rPr>
          <w:rFonts w:ascii="Tahoma" w:hAnsi="Tahoma" w:cs="Tahoma"/>
          <w:color w:val="292929"/>
          <w:sz w:val="28"/>
          <w:szCs w:val="28"/>
          <w:shd w:val="clear" w:color="auto" w:fill="FFFFFF"/>
        </w:rPr>
      </w:pPr>
      <w:r>
        <w:rPr>
          <w:rFonts w:ascii="Tahoma" w:hAnsi="Tahoma" w:cs="Tahoma"/>
          <w:noProof/>
          <w:color w:val="292929"/>
          <w:sz w:val="28"/>
          <w:szCs w:val="28"/>
          <w:shd w:val="clear" w:color="auto" w:fill="FFFFFF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581150" cy="2114550"/>
            <wp:effectExtent l="19050" t="0" r="0" b="0"/>
            <wp:wrapSquare wrapText="bothSides"/>
            <wp:docPr id="2" name="Рисунок 2" descr="C:\Users\САИДКЕНТ-СОШ\Desktop\G56e69f9927bced10816414df5d1dd9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АИДКЕНТ-СОШ\Desktop\G56e69f9927bced10816414df5d1dd93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211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ahoma" w:hAnsi="Tahoma" w:cs="Tahoma"/>
          <w:color w:val="292929"/>
          <w:sz w:val="28"/>
          <w:szCs w:val="28"/>
          <w:shd w:val="clear" w:color="auto" w:fill="FFFFFF"/>
        </w:rPr>
        <w:t xml:space="preserve">                       </w:t>
      </w:r>
      <w:r>
        <w:rPr>
          <w:rFonts w:ascii="Tahoma" w:hAnsi="Tahoma" w:cs="Tahoma"/>
          <w:noProof/>
          <w:color w:val="292929"/>
          <w:sz w:val="28"/>
          <w:szCs w:val="28"/>
          <w:shd w:val="clear" w:color="auto" w:fill="FFFFFF"/>
        </w:rPr>
        <w:drawing>
          <wp:inline distT="0" distB="0" distL="0" distR="0">
            <wp:extent cx="1581150" cy="2114550"/>
            <wp:effectExtent l="19050" t="0" r="0" b="0"/>
            <wp:docPr id="5" name="Рисунок 4" descr="C:\Users\САИДКЕНТ-СОШ\Desktop\G4c7182f48b231376c170e34b22f8afb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АИДКЕНТ-СОШ\Desktop\G4c7182f48b231376c170e34b22f8afbe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211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color w:val="292929"/>
          <w:sz w:val="28"/>
          <w:szCs w:val="28"/>
          <w:shd w:val="clear" w:color="auto" w:fill="FFFFFF"/>
        </w:rPr>
        <w:t xml:space="preserve">       </w:t>
      </w:r>
      <w:r>
        <w:rPr>
          <w:rFonts w:ascii="Tahoma" w:hAnsi="Tahoma" w:cs="Tahoma"/>
          <w:noProof/>
          <w:color w:val="292929"/>
          <w:sz w:val="28"/>
          <w:szCs w:val="28"/>
          <w:shd w:val="clear" w:color="auto" w:fill="FFFFFF"/>
        </w:rPr>
        <w:lastRenderedPageBreak/>
        <w:drawing>
          <wp:inline distT="0" distB="0" distL="0" distR="0">
            <wp:extent cx="6162675" cy="5162550"/>
            <wp:effectExtent l="19050" t="0" r="9525" b="0"/>
            <wp:docPr id="6" name="Рисунок 5" descr="C:\Users\САИДКЕНТ-СОШ\Desktop\G69746024256e59fd582ff6ab699301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САИДКЕНТ-СОШ\Desktop\G69746024256e59fd582ff6ab69930116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2675" cy="516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color w:val="292929"/>
          <w:sz w:val="28"/>
          <w:szCs w:val="28"/>
          <w:shd w:val="clear" w:color="auto" w:fill="FFFFFF"/>
        </w:rPr>
        <w:br w:type="textWrapping" w:clear="all"/>
      </w:r>
    </w:p>
    <w:sectPr w:rsidR="003853AA" w:rsidRPr="003853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853AA"/>
    <w:rsid w:val="003853AA"/>
    <w:rsid w:val="00504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853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3A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385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3853AA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853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53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6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САИДКЕНТ-СОШ</dc:creator>
  <cp:keywords/>
  <dc:description/>
  <cp:lastModifiedBy>САИДКЕНТ-СОШ</cp:lastModifiedBy>
  <cp:revision>3</cp:revision>
  <dcterms:created xsi:type="dcterms:W3CDTF">2019-10-05T20:22:00Z</dcterms:created>
  <dcterms:modified xsi:type="dcterms:W3CDTF">2019-10-05T20:35:00Z</dcterms:modified>
</cp:coreProperties>
</file>